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F7E" w:rsidRPr="0011015A" w:rsidRDefault="0011015A">
      <w:pPr>
        <w:rPr>
          <w:b/>
          <w:sz w:val="28"/>
        </w:rPr>
      </w:pPr>
      <w:bookmarkStart w:id="0" w:name="_GoBack"/>
      <w:bookmarkEnd w:id="0"/>
      <w:r>
        <w:rPr>
          <w:b/>
          <w:noProof/>
          <w:sz w:val="28"/>
          <w:lang w:val="en-US" w:eastAsia="en-US"/>
        </w:rPr>
        <w:drawing>
          <wp:anchor distT="0" distB="0" distL="114300" distR="114300" simplePos="0" relativeHeight="251658240" behindDoc="0" locked="0" layoutInCell="1" allowOverlap="1">
            <wp:simplePos x="0" y="0"/>
            <wp:positionH relativeFrom="column">
              <wp:posOffset>5400675</wp:posOffset>
            </wp:positionH>
            <wp:positionV relativeFrom="paragraph">
              <wp:posOffset>-142875</wp:posOffset>
            </wp:positionV>
            <wp:extent cx="676275" cy="714375"/>
            <wp:effectExtent l="19050" t="0" r="9525" b="0"/>
            <wp:wrapThrough wrapText="bothSides">
              <wp:wrapPolygon edited="0">
                <wp:start x="16428" y="0"/>
                <wp:lineTo x="12777" y="576"/>
                <wp:lineTo x="1217" y="8064"/>
                <wp:lineTo x="-608" y="12096"/>
                <wp:lineTo x="0" y="14400"/>
                <wp:lineTo x="8518" y="18432"/>
                <wp:lineTo x="12777" y="21312"/>
                <wp:lineTo x="13386" y="21312"/>
                <wp:lineTo x="16428" y="21312"/>
                <wp:lineTo x="17037" y="21312"/>
                <wp:lineTo x="19470" y="18432"/>
                <wp:lineTo x="21904" y="13824"/>
                <wp:lineTo x="21904" y="9216"/>
                <wp:lineTo x="20687" y="0"/>
                <wp:lineTo x="16428" y="0"/>
              </wp:wrapPolygon>
            </wp:wrapThrough>
            <wp:docPr id="2" name="Picture 1" descr="C:\Program Files\Microsoft Office\MEDIA\CAGCAT10\j029384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3844.wmf"/>
                    <pic:cNvPicPr>
                      <a:picLocks noChangeAspect="1" noChangeArrowheads="1"/>
                    </pic:cNvPicPr>
                  </pic:nvPicPr>
                  <pic:blipFill>
                    <a:blip r:embed="rId5" cstate="print"/>
                    <a:srcRect/>
                    <a:stretch>
                      <a:fillRect/>
                    </a:stretch>
                  </pic:blipFill>
                  <pic:spPr bwMode="auto">
                    <a:xfrm>
                      <a:off x="0" y="0"/>
                      <a:ext cx="676275" cy="714375"/>
                    </a:xfrm>
                    <a:prstGeom prst="rect">
                      <a:avLst/>
                    </a:prstGeom>
                    <a:noFill/>
                    <a:ln w="9525">
                      <a:noFill/>
                      <a:miter lim="800000"/>
                      <a:headEnd/>
                      <a:tailEnd/>
                    </a:ln>
                  </pic:spPr>
                </pic:pic>
              </a:graphicData>
            </a:graphic>
          </wp:anchor>
        </w:drawing>
      </w:r>
      <w:r w:rsidR="003D5F7E" w:rsidRPr="0011015A">
        <w:rPr>
          <w:b/>
          <w:sz w:val="28"/>
        </w:rPr>
        <w:t>“Pretty Like a White Boy:  The Adventures of a Blue Eyed Ojibway”</w:t>
      </w:r>
    </w:p>
    <w:p w:rsidR="003D5F7E" w:rsidRDefault="003D5F7E">
      <w:r>
        <w:t>Drew Hayden Taylor</w:t>
      </w:r>
    </w:p>
    <w:p w:rsidR="003D5F7E" w:rsidRDefault="003D5F7E">
      <w:r>
        <w:t>In this big, huge world, with all its billions and billions of people, it’s safe to say that everybody will eventually come across personalities and individuals that will touch them in some peculiar yet poignant way.  Individuals that in some way represent and help define who you are.  I’m no different, mine was Kermit the Frog.  Not just because Natives have a long tradition of savouring frogs’ legs, but because of his music.  If you all remember, Kermit is quite famous for his rendition of ‘It’s Not Easy Being Green’.  I can relate.  If I could sing, my song would be ‘It’s Not Easy Having Blue Eyes in a Brown Eyed Village’.</w:t>
      </w:r>
    </w:p>
    <w:p w:rsidR="004D0824" w:rsidRDefault="004D0824">
      <w:r>
        <w:tab/>
        <w:t>Yes, I’m afraid it’s true.  The author happens to be a card-carrying Indian.  Once you get past the aforementioned eyes, the fair skin, light brown hair, and noticeable lack of cheekbones, there lies the heart and spirit of an Ojibway storyteller.    Honest Injun, or as the more politically correct term may be, honest aboriginal.</w:t>
      </w:r>
    </w:p>
    <w:p w:rsidR="004D0824" w:rsidRDefault="004D0824">
      <w:r>
        <w:tab/>
        <w:t>You see, I’m the product of a white father I never knew, and an Ojibway woman who evidently couldn’t run fast enough.  As a kid I knew I looked a bit different.  But, then again, all kids are paranoid when it comes to their peers.  I had a fairly happy childhood, frolicking through the bulrushes.  But there were certain things that, even then, made me notice my unusual appearance.  Whenever we played cowboys and Indians, guess who had to be the bad guy, the cowboy.</w:t>
      </w:r>
    </w:p>
    <w:p w:rsidR="004D0824" w:rsidRDefault="004D0824">
      <w:r>
        <w:tab/>
      </w:r>
      <w:r w:rsidR="0035228A">
        <w:t xml:space="preserve">It wasn’t until I left the Reserve for the big bad city, that I became more aware of the role people expected me to play, and the fact that physically I didn’t fit in.  Everybody seemed to have this preconceived idea of how every Indian looked and acted.  One guy, on my first day of college, asked me what kind of horse I preferred.  I didn’t have the heart </w:t>
      </w:r>
      <w:proofErr w:type="gramStart"/>
      <w:r w:rsidR="0035228A">
        <w:t>to</w:t>
      </w:r>
      <w:proofErr w:type="gramEnd"/>
      <w:r w:rsidR="0035228A">
        <w:t xml:space="preserve"> tell him ‘hobby’.</w:t>
      </w:r>
    </w:p>
    <w:p w:rsidR="00BD12F3" w:rsidRDefault="0035228A">
      <w:r>
        <w:tab/>
      </w:r>
      <w:r w:rsidR="00BD12F3">
        <w:t>I’ve often tried to be philosophical about the whole thing.  I have both white and red blood in me, I guess that makes me pink.  I am a ‘Pink’ man.  Try to imagine this, I’m walking around on any typical Reserve in Canada, my head held high, proudly announcing to everyone ‘I am a Pink Man’.  It’s a good thing I ran track in school.</w:t>
      </w:r>
    </w:p>
    <w:p w:rsidR="00BD12F3" w:rsidRDefault="00BD12F3">
      <w:r>
        <w:tab/>
        <w:t>My pinkness is constantly being pointed out to me over and over and over again.  ‘You don’t look Indian?’ ‘You’re not Indian, are you?’ ‘Really?!?’ I got questions like that from both white and Native people, for a while I debated having my status card tattooed on my forehead.</w:t>
      </w:r>
    </w:p>
    <w:p w:rsidR="008D594B" w:rsidRDefault="00BD12F3">
      <w:r>
        <w:tab/>
      </w:r>
      <w:r w:rsidR="00CE5FCA">
        <w:t xml:space="preserve">And like most insecure people and specially a blue-eyed Native writer, I went through a particularly severe identity crisis at one point.  In fact, I admit it, for one depressing spring evening, I dyed my hair black.  Pitch black.  </w:t>
      </w:r>
    </w:p>
    <w:p w:rsidR="0035228A" w:rsidRDefault="008D594B">
      <w:r>
        <w:tab/>
        <w:t>The reasons for such a dramatic act, you may ask?  Show Business.  You see, for the last eight years or so, I’</w:t>
      </w:r>
      <w:r w:rsidR="00BA7C80">
        <w:t>ve worked in various capacities in the performing arts, and as a result I’d always get calls to be an extra or even try out for an important role in some Native oriented movie.  This anonymous voice would phone, having been given my number, and ask if I would be interested in trying out for a movie.  Being a naturally ambitious, curious, and greedy young man</w:t>
      </w:r>
      <w:proofErr w:type="gramStart"/>
      <w:r w:rsidR="00BA7C80">
        <w:t xml:space="preserve">, </w:t>
      </w:r>
      <w:r w:rsidR="00BD12F3">
        <w:t xml:space="preserve"> </w:t>
      </w:r>
      <w:r w:rsidR="00B74F9F">
        <w:t>I</w:t>
      </w:r>
      <w:proofErr w:type="gramEnd"/>
      <w:r w:rsidR="00B74F9F">
        <w:t xml:space="preserve"> would always readily agree, stardom flashing in my eyes and hunger pains from my wallet.</w:t>
      </w:r>
    </w:p>
    <w:p w:rsidR="00B74F9F" w:rsidRDefault="00B74F9F">
      <w:r>
        <w:tab/>
        <w:t>A few days later I would show up for the audition, and that was always an experience.  What kind of experience you may ask?  Picture this, the picture calls for the casting of a seventeenth-century Mohawk warriors living in a traditional longhouse.  The casting director calls the name ‘Drew Hayden Taylor’ and I enter.</w:t>
      </w:r>
      <w:r w:rsidR="00616984">
        <w:t xml:space="preserve"> </w:t>
      </w:r>
    </w:p>
    <w:p w:rsidR="00616984" w:rsidRDefault="00616984">
      <w:r>
        <w:tab/>
        <w:t xml:space="preserve">The casting director, the producer and the film’s director look up from the table and see my face, blue eyes flashing in anticipation.  I once was described as a slightly chubby </w:t>
      </w:r>
      <w:proofErr w:type="spellStart"/>
      <w:r>
        <w:t>beachboy</w:t>
      </w:r>
      <w:proofErr w:type="spellEnd"/>
      <w:r>
        <w:t xml:space="preserve">.  But even </w:t>
      </w:r>
      <w:proofErr w:type="spellStart"/>
      <w:r>
        <w:t>beachboys</w:t>
      </w:r>
      <w:proofErr w:type="spellEnd"/>
      <w:r>
        <w:t xml:space="preserve"> have tans.  Anyway, there would be a quick flush of confusion, a recheck of the papers, and a hesitant ‘Mr. Taylor?’ then they would ask if I </w:t>
      </w:r>
      <w:r>
        <w:lastRenderedPageBreak/>
        <w:t>was at the right audition.  It was always the same.  By the way, I never got any of the parts I tried for, except for a few anonymous crowd shots.  Politics tell me it’s because of the way I look, reality tells me it’s probably because I can’t act.  I’m not sure which is better.</w:t>
      </w:r>
    </w:p>
    <w:p w:rsidR="00616984" w:rsidRDefault="00616984">
      <w:r>
        <w:tab/>
      </w:r>
      <w:r w:rsidR="00735F37">
        <w:t xml:space="preserve">It’s not just film people either.  Recently I’ve become quite involved in the Theatre, Native theatre to be exact.  And one cold October day I was happily attending the Toronto leg of a province-wide tour of my first play, </w:t>
      </w:r>
      <w:r w:rsidR="00735F37">
        <w:rPr>
          <w:i/>
        </w:rPr>
        <w:t>Toronto at Dreamer’s Rock</w:t>
      </w:r>
      <w:r w:rsidR="00735F37">
        <w:t xml:space="preserve">.  The place was sold out, the audience very receptive and the performance was wonderful.  Ironically one of the actors was also half white. </w:t>
      </w:r>
    </w:p>
    <w:p w:rsidR="00735F37" w:rsidRDefault="00735F37">
      <w:r>
        <w:tab/>
      </w:r>
      <w:r w:rsidR="00153C94">
        <w:t>The director later told me he had been talking with the actor’s father, an older non-Native type chap.  Evidently he had asked a few questions about me, and how I did my research.  This made the director curious and he asked about the father’s interest.  He replied, ‘He’s got an amazing grasp of the Native situation for a white person.’</w:t>
      </w:r>
      <w:r w:rsidR="00AB584A">
        <w:t xml:space="preserve">  </w:t>
      </w:r>
    </w:p>
    <w:p w:rsidR="00AB584A" w:rsidRDefault="00AB584A">
      <w:r>
        <w:tab/>
        <w:t>Not all these incidents are work-related either.  One time a friend and I were coming out of a rather upscale bar (we were out YUPPIE watching) and managed to catch a cab.  We thanked the cab driver for being so comfortably close on such a cold night, he shrugged and nonchalantly talked about knowing what bars to drive around.  ‘If you’re not careful, all you’ll get is drunk Indians.’  I hiccupped.</w:t>
      </w:r>
    </w:p>
    <w:p w:rsidR="00153C94" w:rsidRDefault="00153C94">
      <w:r>
        <w:tab/>
      </w:r>
      <w:r w:rsidR="005829E3">
        <w:t xml:space="preserve">Another time this cab driver droned on and on about the government.  He started out by criticizing Mulroney, and eventually to his handling of the Oka crisis.  This perked up my ears, until he said ‘If it were me, I’d have tear-gassed the place by the second day.  No more problem.’  He got a dime tip.  A few incidents like this </w:t>
      </w:r>
      <w:r w:rsidR="009E168E">
        <w:t>and I’m convinced I’d make a great undercover agent for one of the Native political organizations.</w:t>
      </w:r>
    </w:p>
    <w:p w:rsidR="004F251B" w:rsidRDefault="009E168E">
      <w:r>
        <w:tab/>
      </w:r>
      <w:r w:rsidR="000B0312">
        <w:t xml:space="preserve">But then again, even Native people have been known to look at me with a fair amount of suspicion.  Many years ago when I was a young man, </w:t>
      </w:r>
      <w:r w:rsidR="00E44C7F">
        <w:t>I was working on a documentary on Native culture up in the wilds of Northern Ontario.  We were at an isolated cabin filming a trapper woman and her kids.  This one particular nine-year-old seemed to take a shine to me.</w:t>
      </w:r>
      <w:r w:rsidR="004F251B">
        <w:t xml:space="preserve">  She followed me around for two days both annoying me and endearing herself to me.  But she absolutely refused to believe that I was Indian.  The whole film crew tried to tell her but to no avail.  She was certain I was white.</w:t>
      </w:r>
    </w:p>
    <w:p w:rsidR="000D2F34" w:rsidRDefault="004F251B">
      <w:r>
        <w:tab/>
      </w:r>
      <w:r w:rsidR="000D2F34">
        <w:t>Then one day as I was loading up the car with film equipment, she asked me if I wanted some tea.  Being in a hurry I declined the tea.  She immediately smiled with victory crying out, ‘See, you’re not Indian, all Indians drink tea!’</w:t>
      </w:r>
    </w:p>
    <w:p w:rsidR="00B73213" w:rsidRDefault="00B73213">
      <w:r>
        <w:tab/>
        <w:t>Frustrated and a little hurt I whipped out my Status card and thrust it at her.  Now there I was, standing in a Northern Ontario winter, showing my Status card to a nine-year-old non-status Indian girl who had no idea what one was.  Looking back, this may not have been one of my brighter moves.</w:t>
      </w:r>
    </w:p>
    <w:p w:rsidR="00B73213" w:rsidRDefault="00B73213">
      <w:r>
        <w:tab/>
        <w:t xml:space="preserve">But I must admit, it was a Native woman that boiled everything down in one simple sentence.  You may know that woman, Marianne Jones from ‘The Beachcombers’ television series.  We were working on a film together out west and we got to gossiping.  Eventually we got around to talking about our respective villages.  Hers on the Queen Charlotte Islands, or </w:t>
      </w:r>
      <w:proofErr w:type="spellStart"/>
      <w:r>
        <w:t>Haida</w:t>
      </w:r>
      <w:proofErr w:type="spellEnd"/>
      <w:r>
        <w:t xml:space="preserve"> </w:t>
      </w:r>
      <w:proofErr w:type="spellStart"/>
      <w:r>
        <w:t>Gwaii</w:t>
      </w:r>
      <w:proofErr w:type="spellEnd"/>
      <w:r>
        <w:t xml:space="preserve"> as the </w:t>
      </w:r>
      <w:proofErr w:type="spellStart"/>
      <w:r>
        <w:t>Haida</w:t>
      </w:r>
      <w:proofErr w:type="spellEnd"/>
      <w:r>
        <w:t xml:space="preserve"> call them, and mine in central Ontario.</w:t>
      </w:r>
    </w:p>
    <w:p w:rsidR="009E168E" w:rsidRPr="00735F37" w:rsidRDefault="00B73213">
      <w:r>
        <w:tab/>
      </w:r>
      <w:r w:rsidR="00FB38A6">
        <w:t xml:space="preserve">Eventually childhood on the Reserve was being discussed and I made a comment about the way I look.  She studied me for a moment, smiled, and said ‘Do you know what the old women in my village would call you?’ Hesitant but curious, I shook my head.  </w:t>
      </w:r>
      <w:r w:rsidR="006C0756">
        <w:t>‘They’d say you were pretty like a white boy.’  To this day I’m still not sure if I like that.</w:t>
      </w:r>
      <w:r>
        <w:t xml:space="preserve"> </w:t>
      </w:r>
      <w:r w:rsidR="004F251B">
        <w:t xml:space="preserve"> </w:t>
      </w:r>
      <w:r w:rsidR="00E44C7F">
        <w:t xml:space="preserve">  </w:t>
      </w:r>
    </w:p>
    <w:p w:rsidR="00B74F9F" w:rsidRDefault="00B74F9F">
      <w:r>
        <w:tab/>
        <w:t xml:space="preserve"> </w:t>
      </w:r>
      <w:r w:rsidR="003105B9">
        <w:t>Now some may argue that I am simply a Métis with a Status card.  I disagree.  I failed French in grade 11.  And the Métis as everyone knows have their own separate and honourable culture, particularly in western Canada.  And of course I am well aware that I am not the only person with my physical characteristics.</w:t>
      </w:r>
    </w:p>
    <w:p w:rsidR="008343E5" w:rsidRDefault="003105B9">
      <w:r>
        <w:lastRenderedPageBreak/>
        <w:tab/>
      </w:r>
      <w:r w:rsidR="008343E5">
        <w:t xml:space="preserve">I remember once looking at a video tape of a drum group, shot on a Reserve up near Manitoulin Island.  I noticed one of the drummers seemed quite </w:t>
      </w:r>
      <w:proofErr w:type="spellStart"/>
      <w:r w:rsidR="008343E5">
        <w:t>fairheaded</w:t>
      </w:r>
      <w:proofErr w:type="spellEnd"/>
      <w:r w:rsidR="008343E5">
        <w:t>, almost blond.  I mentioned this to my girlfriend of the time and she shrugged saying, ‘Well, that’s to be expected.  The highway runs through the Reserve.’</w:t>
      </w:r>
    </w:p>
    <w:p w:rsidR="00953BB9" w:rsidRDefault="00953BB9">
      <w:r>
        <w:tab/>
        <w:t xml:space="preserve">Perhaps I’m being too critical.   There’s a lot to be said for both cultures.  </w:t>
      </w:r>
      <w:r w:rsidR="00B60CA0">
        <w:t>For example, on the left hand, you have the Native respect for Elders.  They understand the concept of wisdom and insight coming with age.</w:t>
      </w:r>
    </w:p>
    <w:p w:rsidR="00B60CA0" w:rsidRDefault="00B60CA0">
      <w:r>
        <w:tab/>
        <w:t xml:space="preserve">On the white hand, there’s Italian food.  I mean I really love my mother and family but seriously, does anything really beat good </w:t>
      </w:r>
      <w:r w:rsidR="00AB3AE5">
        <w:t xml:space="preserve">Veal </w:t>
      </w:r>
      <w:proofErr w:type="spellStart"/>
      <w:r w:rsidR="00AB3AE5">
        <w:t>Scallopini</w:t>
      </w:r>
      <w:proofErr w:type="spellEnd"/>
      <w:r w:rsidR="00AB3AE5">
        <w:t>?  Most of my aboriginal friends share my fondness for this particular brand of food.  Wasn’t there a warrior at Oka named Lasagna?  I found it ironic, though curiously logical, that Columbus was Italian.  A connection I wonder?</w:t>
      </w:r>
    </w:p>
    <w:p w:rsidR="0095536E" w:rsidRPr="0011015A" w:rsidRDefault="00AB3AE5" w:rsidP="0011015A">
      <w:r>
        <w:tab/>
      </w:r>
      <w:r w:rsidR="00D65425">
        <w:t xml:space="preserve">Also Native people have this wonderful respect and love for the land.  They believe they are part of it, a mere chain in the cycle of existence.  Now as many of you know, this conflicts with the accepted Judeo-Christian, i.e., western view of land management.  I </w:t>
      </w:r>
      <w:r w:rsidR="00A67277">
        <w:t>even believe somewhere in the first chapters of the Bible it says something about God giving man dominion over Nature.  Check it out, Genesis 4</w:t>
      </w:r>
      <w:proofErr w:type="gramStart"/>
      <w:r w:rsidR="00A67277">
        <w:t>:?,</w:t>
      </w:r>
      <w:proofErr w:type="gramEnd"/>
      <w:r w:rsidR="00A67277">
        <w:t xml:space="preserve"> ‘Thou shalt clear cut.’  So I grew up understanding that everything around me is important and alive.  My Native heritage gave me that.</w:t>
      </w:r>
    </w:p>
    <w:p w:rsidR="00063AEB" w:rsidRDefault="0095536E">
      <w:r>
        <w:tab/>
        <w:t xml:space="preserve">Now let me make this clear. </w:t>
      </w:r>
      <w:r w:rsidR="00063AEB">
        <w:t>I’m not writing this for sympathy, or out of anger, or even some need for self-glorification.  I am just setting the facts straight.  For as you read this, a new Nation is born.  This is a declaration of independence, my declaration of independence.</w:t>
      </w:r>
    </w:p>
    <w:p w:rsidR="00AB3AE5" w:rsidRDefault="00063AEB">
      <w:r>
        <w:tab/>
        <w:t xml:space="preserve">I’ve </w:t>
      </w:r>
      <w:r w:rsidR="00950A8C">
        <w:t>spent too many years explaining who and what I am repeatedly, so as of this moment, I officially secede from both races.  I plan to start my own separate nation.  Because I am half Ojibway, and half Caucasian, we will be called the Occasions.  And I, of course, since I’m founding the new nation, will be a Special Occasion.</w:t>
      </w:r>
      <w:r w:rsidR="0095536E">
        <w:t xml:space="preserve"> </w:t>
      </w:r>
      <w:r w:rsidR="00D65425">
        <w:t xml:space="preserve"> </w:t>
      </w:r>
    </w:p>
    <w:p w:rsidR="0011015A" w:rsidRDefault="0011015A"/>
    <w:p w:rsidR="0011015A" w:rsidRDefault="0011015A"/>
    <w:p w:rsidR="0011015A" w:rsidRDefault="0011015A"/>
    <w:p w:rsidR="0011015A" w:rsidRDefault="0011015A"/>
    <w:p w:rsidR="0011015A" w:rsidRDefault="0011015A"/>
    <w:p w:rsidR="0011015A" w:rsidRDefault="0011015A"/>
    <w:p w:rsidR="0011015A" w:rsidRDefault="0011015A"/>
    <w:p w:rsidR="0011015A" w:rsidRDefault="0011015A"/>
    <w:p w:rsidR="0011015A" w:rsidRDefault="0011015A"/>
    <w:p w:rsidR="0011015A" w:rsidRDefault="0011015A"/>
    <w:p w:rsidR="0011015A" w:rsidRDefault="0011015A"/>
    <w:p w:rsidR="0011015A" w:rsidRDefault="0011015A"/>
    <w:p w:rsidR="0011015A" w:rsidRDefault="0011015A"/>
    <w:p w:rsidR="00763872" w:rsidRDefault="00763872"/>
    <w:p w:rsidR="00763872" w:rsidRPr="00763872" w:rsidRDefault="0011015A" w:rsidP="00120FFE">
      <w:pPr>
        <w:jc w:val="center"/>
        <w:rPr>
          <w:b/>
          <w:sz w:val="24"/>
        </w:rPr>
      </w:pPr>
      <w:r w:rsidRPr="00763872">
        <w:rPr>
          <w:b/>
          <w:sz w:val="24"/>
        </w:rPr>
        <w:lastRenderedPageBreak/>
        <w:t>“PRETTY LIKE A WHITE BOY”</w:t>
      </w:r>
      <w:r w:rsidR="00763872" w:rsidRPr="00763872">
        <w:rPr>
          <w:b/>
          <w:sz w:val="24"/>
        </w:rPr>
        <w:t xml:space="preserve"> QUESTIONS</w:t>
      </w:r>
    </w:p>
    <w:p w:rsidR="00736E28" w:rsidRDefault="00736E28" w:rsidP="00500249">
      <w:pPr>
        <w:rPr>
          <w:i/>
        </w:rPr>
      </w:pPr>
    </w:p>
    <w:p w:rsidR="00763872" w:rsidRDefault="0011015A" w:rsidP="00500249">
      <w:pPr>
        <w:rPr>
          <w:b/>
          <w:i/>
        </w:rPr>
      </w:pPr>
      <w:r>
        <w:rPr>
          <w:i/>
        </w:rPr>
        <w:t xml:space="preserve">On your own, you are to respond to each of these questions in complete sentences.  Note the marks allotted for each question.  </w:t>
      </w:r>
      <w:r w:rsidR="00120FFE">
        <w:rPr>
          <w:i/>
        </w:rPr>
        <w:t>Be specific and explain your opinions when necessary</w:t>
      </w:r>
      <w:r>
        <w:rPr>
          <w:i/>
        </w:rPr>
        <w:t>.</w:t>
      </w:r>
      <w:r w:rsidR="00500249">
        <w:rPr>
          <w:i/>
        </w:rPr>
        <w:t xml:space="preserve">  </w:t>
      </w:r>
      <w:r w:rsidR="00500249" w:rsidRPr="00500249">
        <w:rPr>
          <w:b/>
          <w:i/>
        </w:rPr>
        <w:t>A maximum of FIVE marks will be awarded for correct spelling, grammar, sentence structure, response style, etc.</w:t>
      </w:r>
    </w:p>
    <w:p w:rsidR="00120FFE" w:rsidRPr="00500249" w:rsidRDefault="00120FFE" w:rsidP="00500249">
      <w:pPr>
        <w:rPr>
          <w:b/>
          <w:i/>
        </w:rPr>
      </w:pPr>
    </w:p>
    <w:p w:rsidR="00DB3CF6" w:rsidRPr="00DB3CF6" w:rsidRDefault="00251D68" w:rsidP="00DB3CF6">
      <w:pPr>
        <w:pStyle w:val="ListParagraph"/>
        <w:numPr>
          <w:ilvl w:val="0"/>
          <w:numId w:val="1"/>
        </w:numPr>
        <w:autoSpaceDE w:val="0"/>
        <w:autoSpaceDN w:val="0"/>
        <w:adjustRightInd w:val="0"/>
        <w:spacing w:after="0" w:line="240" w:lineRule="auto"/>
        <w:rPr>
          <w:rFonts w:cs="Times New Roman"/>
          <w:color w:val="000000"/>
        </w:rPr>
      </w:pPr>
      <w:r w:rsidRPr="00DB3CF6">
        <w:t xml:space="preserve"> How does the author successfully “hook” his readers into wanting to continue to read past the first paragraph?  Provide</w:t>
      </w:r>
      <w:r w:rsidR="00351DD2" w:rsidRPr="00DB3CF6">
        <w:t xml:space="preserve"> two (2) examples from the text as evidence.</w:t>
      </w:r>
      <w:r w:rsidR="00120FFE">
        <w:t xml:space="preserve">  (T</w:t>
      </w:r>
      <w:r w:rsidR="00500249">
        <w:t>:  2 marks)</w:t>
      </w:r>
    </w:p>
    <w:p w:rsidR="00DB3CF6" w:rsidRPr="00DB3CF6" w:rsidRDefault="00DB3CF6" w:rsidP="00DB3CF6">
      <w:pPr>
        <w:pStyle w:val="ListParagraph"/>
        <w:autoSpaceDE w:val="0"/>
        <w:autoSpaceDN w:val="0"/>
        <w:adjustRightInd w:val="0"/>
        <w:spacing w:after="0" w:line="240" w:lineRule="auto"/>
        <w:rPr>
          <w:rFonts w:cs="Times New Roman"/>
          <w:color w:val="000000"/>
        </w:rPr>
      </w:pPr>
    </w:p>
    <w:p w:rsidR="00684351" w:rsidRDefault="00684351" w:rsidP="00DB3CF6">
      <w:pPr>
        <w:pStyle w:val="ListParagraph"/>
        <w:numPr>
          <w:ilvl w:val="0"/>
          <w:numId w:val="1"/>
        </w:numPr>
        <w:autoSpaceDE w:val="0"/>
        <w:autoSpaceDN w:val="0"/>
        <w:adjustRightInd w:val="0"/>
        <w:spacing w:after="0" w:line="240" w:lineRule="auto"/>
        <w:rPr>
          <w:rFonts w:cs="Times New Roman"/>
          <w:color w:val="000000"/>
        </w:rPr>
      </w:pPr>
      <w:r w:rsidRPr="00DB3CF6">
        <w:rPr>
          <w:rFonts w:cs="Times New Roman"/>
          <w:color w:val="000000"/>
        </w:rPr>
        <w:t>What are the two cultural identities between which the author seems to be trying to find a balance?  What is his solution to this problem?</w:t>
      </w:r>
      <w:r w:rsidR="00245B56">
        <w:rPr>
          <w:rFonts w:cs="Times New Roman"/>
          <w:color w:val="000000"/>
        </w:rPr>
        <w:t xml:space="preserve"> (A</w:t>
      </w:r>
      <w:r w:rsidR="00500249">
        <w:rPr>
          <w:rFonts w:cs="Times New Roman"/>
          <w:color w:val="000000"/>
        </w:rPr>
        <w:t xml:space="preserve">:  </w:t>
      </w:r>
      <w:r w:rsidR="00245B56">
        <w:rPr>
          <w:rFonts w:cs="Times New Roman"/>
          <w:color w:val="000000"/>
        </w:rPr>
        <w:t>2</w:t>
      </w:r>
      <w:r w:rsidR="00500249">
        <w:rPr>
          <w:rFonts w:cs="Times New Roman"/>
          <w:color w:val="000000"/>
        </w:rPr>
        <w:t xml:space="preserve"> mark</w:t>
      </w:r>
      <w:r w:rsidR="00245B56">
        <w:rPr>
          <w:rFonts w:cs="Times New Roman"/>
          <w:color w:val="000000"/>
        </w:rPr>
        <w:t>s</w:t>
      </w:r>
      <w:r w:rsidR="00500249">
        <w:rPr>
          <w:rFonts w:cs="Times New Roman"/>
          <w:color w:val="000000"/>
        </w:rPr>
        <w:t>)</w:t>
      </w:r>
    </w:p>
    <w:p w:rsidR="00DB3CF6" w:rsidRPr="00DB3CF6" w:rsidRDefault="00DB3CF6" w:rsidP="00DB3CF6">
      <w:pPr>
        <w:autoSpaceDE w:val="0"/>
        <w:autoSpaceDN w:val="0"/>
        <w:adjustRightInd w:val="0"/>
        <w:spacing w:after="0" w:line="240" w:lineRule="auto"/>
        <w:rPr>
          <w:rFonts w:cs="Times New Roman"/>
          <w:color w:val="000000"/>
        </w:rPr>
      </w:pPr>
    </w:p>
    <w:p w:rsidR="00DB3CF6" w:rsidRDefault="00BA7C80" w:rsidP="00736E28">
      <w:pPr>
        <w:pStyle w:val="ListParagraph"/>
        <w:numPr>
          <w:ilvl w:val="0"/>
          <w:numId w:val="1"/>
        </w:numPr>
        <w:spacing w:after="0" w:line="240" w:lineRule="auto"/>
        <w:ind w:left="709" w:hanging="425"/>
      </w:pPr>
      <w:r w:rsidRPr="00DB3CF6">
        <w:t>Underline/highlight instances where the author uses humour.  Circle any stereotypes the author brings up.</w:t>
      </w:r>
      <w:r w:rsidR="003D5F7E" w:rsidRPr="00DB3CF6">
        <w:t xml:space="preserve"> </w:t>
      </w:r>
      <w:r w:rsidR="008343E5" w:rsidRPr="00DB3CF6">
        <w:t xml:space="preserve"> Select three of these and explain the stereotype and/or humour involved with each.</w:t>
      </w:r>
      <w:r w:rsidR="00500249">
        <w:t xml:space="preserve"> (K:  3 marks)</w:t>
      </w:r>
    </w:p>
    <w:p w:rsidR="00736E28" w:rsidRDefault="00736E28" w:rsidP="00736E28">
      <w:pPr>
        <w:pStyle w:val="ListParagraph"/>
      </w:pPr>
    </w:p>
    <w:p w:rsidR="00736E28" w:rsidRDefault="00736E28" w:rsidP="00736E28">
      <w:pPr>
        <w:pStyle w:val="ListParagraph"/>
        <w:spacing w:after="0" w:line="240" w:lineRule="auto"/>
        <w:ind w:left="357"/>
      </w:pPr>
    </w:p>
    <w:p w:rsidR="00500249" w:rsidRDefault="00D24488" w:rsidP="00500249">
      <w:pPr>
        <w:pStyle w:val="ListParagraph"/>
        <w:numPr>
          <w:ilvl w:val="0"/>
          <w:numId w:val="1"/>
        </w:numPr>
        <w:spacing w:line="240" w:lineRule="auto"/>
      </w:pPr>
      <w:r w:rsidRPr="00DB3CF6">
        <w:t>Stereotypes can often blind people.  Defend this statement b</w:t>
      </w:r>
      <w:r w:rsidR="00500249">
        <w:t>y selecting and explaining two</w:t>
      </w:r>
      <w:r w:rsidRPr="00DB3CF6">
        <w:t xml:space="preserve"> quotations from the text as support</w:t>
      </w:r>
      <w:r w:rsidR="00245B56">
        <w:t xml:space="preserve"> and explain them</w:t>
      </w:r>
      <w:r w:rsidRPr="00DB3CF6">
        <w:t>.</w:t>
      </w:r>
      <w:r w:rsidR="00500249">
        <w:t xml:space="preserve"> (</w:t>
      </w:r>
      <w:proofErr w:type="spellStart"/>
      <w:r w:rsidR="00500249">
        <w:t>Th</w:t>
      </w:r>
      <w:proofErr w:type="spellEnd"/>
      <w:r w:rsidR="00500249">
        <w:t>:  2 marks</w:t>
      </w:r>
      <w:r w:rsidR="00245B56">
        <w:t>;  A: 2 marks</w:t>
      </w:r>
      <w:r w:rsidR="00500249">
        <w:t>)</w:t>
      </w:r>
    </w:p>
    <w:p w:rsidR="00500249" w:rsidRPr="00DB3CF6" w:rsidRDefault="00500249" w:rsidP="00500249">
      <w:pPr>
        <w:pStyle w:val="ListParagraph"/>
        <w:spacing w:line="240" w:lineRule="auto"/>
      </w:pPr>
    </w:p>
    <w:p w:rsidR="00AB584A" w:rsidRDefault="00AB584A" w:rsidP="00DB3CF6">
      <w:pPr>
        <w:pStyle w:val="ListParagraph"/>
        <w:numPr>
          <w:ilvl w:val="0"/>
          <w:numId w:val="1"/>
        </w:numPr>
        <w:spacing w:line="240" w:lineRule="auto"/>
      </w:pPr>
      <w:r w:rsidRPr="00DB3CF6">
        <w:t>“If you’re not careful, all you’ll get is drunk Indians”, says a cab driver to his fare.</w:t>
      </w:r>
      <w:r w:rsidR="005829E3" w:rsidRPr="00DB3CF6">
        <w:t xml:space="preserve">  Another cab driver said in response to the Oka crisis that, “If it were me, I’d have tear-gassed the place by the second day.  No more problem.”</w:t>
      </w:r>
      <w:r w:rsidRPr="00DB3CF6">
        <w:t xml:space="preserve">  Describe your reaction to</w:t>
      </w:r>
      <w:r w:rsidR="005829E3" w:rsidRPr="00DB3CF6">
        <w:t xml:space="preserve"> ONE of these</w:t>
      </w:r>
      <w:r w:rsidRPr="00DB3CF6">
        <w:t xml:space="preserve"> statement</w:t>
      </w:r>
      <w:r w:rsidR="005829E3" w:rsidRPr="00DB3CF6">
        <w:t>s</w:t>
      </w:r>
      <w:r w:rsidRPr="00DB3CF6">
        <w:t xml:space="preserve"> if you were sitting in the c</w:t>
      </w:r>
      <w:r w:rsidR="005829E3" w:rsidRPr="00DB3CF6">
        <w:t>ar and heard it.</w:t>
      </w:r>
    </w:p>
    <w:p w:rsidR="00500249" w:rsidRDefault="00245B56" w:rsidP="00500249">
      <w:pPr>
        <w:pStyle w:val="ListParagraph"/>
        <w:spacing w:line="240" w:lineRule="auto"/>
      </w:pPr>
      <w:r>
        <w:t>(A:  3</w:t>
      </w:r>
      <w:r w:rsidR="00500249">
        <w:t xml:space="preserve"> marks)</w:t>
      </w:r>
    </w:p>
    <w:p w:rsidR="00500249" w:rsidRPr="00DB3CF6" w:rsidRDefault="00500249" w:rsidP="00500249">
      <w:pPr>
        <w:pStyle w:val="ListParagraph"/>
        <w:spacing w:line="240" w:lineRule="auto"/>
      </w:pPr>
    </w:p>
    <w:p w:rsidR="00500249" w:rsidRDefault="009E168E" w:rsidP="00500249">
      <w:pPr>
        <w:pStyle w:val="ListParagraph"/>
        <w:numPr>
          <w:ilvl w:val="0"/>
          <w:numId w:val="1"/>
        </w:numPr>
        <w:spacing w:line="240" w:lineRule="auto"/>
      </w:pPr>
      <w:r w:rsidRPr="00DB3CF6">
        <w:t>In one sentence, summarize the main message that this author is trying to convey.</w:t>
      </w:r>
      <w:r w:rsidR="00500249">
        <w:t xml:space="preserve"> (K:  2 marks)</w:t>
      </w:r>
    </w:p>
    <w:p w:rsidR="00500249" w:rsidRDefault="00500249" w:rsidP="00500249">
      <w:pPr>
        <w:pStyle w:val="ListParagraph"/>
      </w:pPr>
    </w:p>
    <w:p w:rsidR="00500249" w:rsidRPr="00DB3CF6" w:rsidRDefault="00500249" w:rsidP="00500249">
      <w:pPr>
        <w:pStyle w:val="ListParagraph"/>
        <w:spacing w:line="240" w:lineRule="auto"/>
      </w:pPr>
    </w:p>
    <w:p w:rsidR="000B0312" w:rsidRDefault="000B0312" w:rsidP="00DB3CF6">
      <w:pPr>
        <w:pStyle w:val="ListParagraph"/>
        <w:numPr>
          <w:ilvl w:val="0"/>
          <w:numId w:val="1"/>
        </w:numPr>
        <w:spacing w:line="240" w:lineRule="auto"/>
      </w:pPr>
      <w:r w:rsidRPr="00DB3CF6">
        <w:t>The author grew up on a reserve.  In a couple of sentences, describe how life for him might have differed from other children living there.</w:t>
      </w:r>
      <w:r w:rsidR="00500249">
        <w:t xml:space="preserve">  (</w:t>
      </w:r>
      <w:proofErr w:type="spellStart"/>
      <w:r w:rsidR="00500249">
        <w:t>Th</w:t>
      </w:r>
      <w:proofErr w:type="spellEnd"/>
      <w:r w:rsidR="00500249">
        <w:t>:  2 marks)</w:t>
      </w:r>
    </w:p>
    <w:p w:rsidR="00500249" w:rsidRPr="00DB3CF6" w:rsidRDefault="00500249" w:rsidP="00500249">
      <w:pPr>
        <w:pStyle w:val="ListParagraph"/>
        <w:spacing w:line="240" w:lineRule="auto"/>
      </w:pPr>
    </w:p>
    <w:p w:rsidR="00500249" w:rsidRDefault="006C0756" w:rsidP="00500249">
      <w:pPr>
        <w:pStyle w:val="ListParagraph"/>
        <w:numPr>
          <w:ilvl w:val="0"/>
          <w:numId w:val="1"/>
        </w:numPr>
        <w:spacing w:line="240" w:lineRule="auto"/>
      </w:pPr>
      <w:r w:rsidRPr="00DB3CF6">
        <w:t>“Do you know what the old women in my village would call you?’ Hesitant but curious, I shook my head.  ‘They’d say you were pretty like a white boy.’  To this day I’m still not sure if I like that.”  Do you “like” the statement, “They’d say you were pretty like a white boy”</w:t>
      </w:r>
      <w:r w:rsidR="004F3233" w:rsidRPr="00DB3CF6">
        <w:t>?  Provide two</w:t>
      </w:r>
      <w:r w:rsidRPr="00DB3CF6">
        <w:t xml:space="preserve"> reasons to support your opinion.    </w:t>
      </w:r>
      <w:r w:rsidR="00500249">
        <w:t>(</w:t>
      </w:r>
      <w:proofErr w:type="spellStart"/>
      <w:r w:rsidR="00500249">
        <w:t>Th</w:t>
      </w:r>
      <w:proofErr w:type="spellEnd"/>
      <w:r w:rsidR="00500249">
        <w:t>: 2 marks)</w:t>
      </w:r>
    </w:p>
    <w:p w:rsidR="00500249" w:rsidRDefault="00500249" w:rsidP="00500249">
      <w:pPr>
        <w:pStyle w:val="ListParagraph"/>
      </w:pPr>
    </w:p>
    <w:p w:rsidR="00500249" w:rsidRPr="00DB3CF6" w:rsidRDefault="00500249" w:rsidP="00500249">
      <w:pPr>
        <w:pStyle w:val="ListParagraph"/>
        <w:spacing w:line="240" w:lineRule="auto"/>
      </w:pPr>
    </w:p>
    <w:p w:rsidR="001E29B0" w:rsidRPr="00500249" w:rsidRDefault="00245B56" w:rsidP="00DB3CF6">
      <w:pPr>
        <w:pStyle w:val="ListParagraph"/>
        <w:numPr>
          <w:ilvl w:val="0"/>
          <w:numId w:val="1"/>
        </w:numPr>
        <w:spacing w:line="240" w:lineRule="auto"/>
      </w:pPr>
      <w:r>
        <w:rPr>
          <w:rFonts w:cs="Times New Roman"/>
          <w:color w:val="000000"/>
        </w:rPr>
        <w:t>Think about children in foster care who have been removed from their biological families (Indigenous and non-native children)</w:t>
      </w:r>
      <w:r w:rsidR="00F2404A" w:rsidRPr="00DB3CF6">
        <w:rPr>
          <w:rFonts w:cs="Times New Roman"/>
          <w:color w:val="000000"/>
        </w:rPr>
        <w:t>—how is the</w:t>
      </w:r>
      <w:r w:rsidR="00684351" w:rsidRPr="00DB3CF6">
        <w:rPr>
          <w:rFonts w:cs="Times New Roman"/>
          <w:color w:val="000000"/>
        </w:rPr>
        <w:t xml:space="preserve"> </w:t>
      </w:r>
      <w:r w:rsidR="00F2404A" w:rsidRPr="00DB3CF6">
        <w:rPr>
          <w:rFonts w:cs="Times New Roman"/>
          <w:color w:val="000000"/>
        </w:rPr>
        <w:t>struggle to find</w:t>
      </w:r>
      <w:r w:rsidR="004F20D1">
        <w:rPr>
          <w:rFonts w:cs="Times New Roman"/>
          <w:color w:val="000000"/>
        </w:rPr>
        <w:t xml:space="preserve"> a cultural identity similar and/</w:t>
      </w:r>
      <w:proofErr w:type="gramStart"/>
      <w:r w:rsidR="004F20D1">
        <w:rPr>
          <w:rFonts w:cs="Times New Roman"/>
          <w:color w:val="000000"/>
        </w:rPr>
        <w:t xml:space="preserve">or </w:t>
      </w:r>
      <w:r w:rsidR="00F2404A" w:rsidRPr="00DB3CF6">
        <w:rPr>
          <w:rFonts w:cs="Times New Roman"/>
          <w:color w:val="000000"/>
        </w:rPr>
        <w:t xml:space="preserve"> different</w:t>
      </w:r>
      <w:proofErr w:type="gramEnd"/>
      <w:r w:rsidR="00F2404A" w:rsidRPr="00DB3CF6">
        <w:rPr>
          <w:rFonts w:cs="Times New Roman"/>
          <w:color w:val="000000"/>
        </w:rPr>
        <w:t xml:space="preserve"> for </w:t>
      </w:r>
      <w:r w:rsidR="004F20D1">
        <w:rPr>
          <w:rFonts w:cs="Times New Roman"/>
          <w:color w:val="000000"/>
        </w:rPr>
        <w:t xml:space="preserve"> Drew Hayden Taylor</w:t>
      </w:r>
      <w:r w:rsidR="00F2404A" w:rsidRPr="00DB3CF6">
        <w:rPr>
          <w:rFonts w:cs="Times New Roman"/>
          <w:color w:val="000000"/>
        </w:rPr>
        <w:t xml:space="preserve"> in “Pretty Like A</w:t>
      </w:r>
      <w:r>
        <w:rPr>
          <w:rFonts w:cs="Times New Roman"/>
          <w:color w:val="000000"/>
        </w:rPr>
        <w:t xml:space="preserve"> </w:t>
      </w:r>
      <w:r w:rsidR="00F2404A" w:rsidRPr="00DB3CF6">
        <w:rPr>
          <w:rFonts w:cs="Times New Roman"/>
          <w:color w:val="000000"/>
        </w:rPr>
        <w:t xml:space="preserve">White Boy” and </w:t>
      </w:r>
      <w:r w:rsidR="00A527ED">
        <w:rPr>
          <w:rFonts w:cs="Times New Roman"/>
          <w:color w:val="000000"/>
        </w:rPr>
        <w:t>indigenous kids who are scooped up and taken to live with white families</w:t>
      </w:r>
      <w:r w:rsidR="00F2404A" w:rsidRPr="00DB3CF6">
        <w:rPr>
          <w:rFonts w:cs="Times New Roman"/>
          <w:color w:val="000000"/>
        </w:rPr>
        <w:t xml:space="preserve">? Be sure to explain your </w:t>
      </w:r>
      <w:r>
        <w:rPr>
          <w:rFonts w:cs="Times New Roman"/>
          <w:color w:val="000000"/>
        </w:rPr>
        <w:t>ideas</w:t>
      </w:r>
      <w:r w:rsidR="00F2404A" w:rsidRPr="00DB3CF6">
        <w:rPr>
          <w:rFonts w:cs="Times New Roman"/>
          <w:color w:val="000000"/>
        </w:rPr>
        <w:t>.</w:t>
      </w:r>
      <w:r w:rsidR="00120FFE">
        <w:rPr>
          <w:rFonts w:cs="Times New Roman"/>
          <w:color w:val="000000"/>
        </w:rPr>
        <w:t xml:space="preserve"> (A:  4</w:t>
      </w:r>
      <w:r w:rsidR="00500249">
        <w:rPr>
          <w:rFonts w:cs="Times New Roman"/>
          <w:color w:val="000000"/>
        </w:rPr>
        <w:t xml:space="preserve"> marks)</w:t>
      </w:r>
    </w:p>
    <w:p w:rsidR="00500249" w:rsidRPr="00DB3CF6" w:rsidRDefault="00500249" w:rsidP="00500249">
      <w:pPr>
        <w:pStyle w:val="ListParagraph"/>
        <w:spacing w:line="240" w:lineRule="auto"/>
      </w:pPr>
    </w:p>
    <w:p w:rsidR="00F2404A" w:rsidRPr="00500249" w:rsidRDefault="001E29B0" w:rsidP="00DB3CF6">
      <w:pPr>
        <w:pStyle w:val="ListParagraph"/>
        <w:numPr>
          <w:ilvl w:val="0"/>
          <w:numId w:val="1"/>
        </w:numPr>
        <w:spacing w:line="240" w:lineRule="auto"/>
      </w:pPr>
      <w:r w:rsidRPr="00DB3CF6">
        <w:rPr>
          <w:rFonts w:cs="SymbolMT"/>
          <w:color w:val="000000"/>
        </w:rPr>
        <w:t>W</w:t>
      </w:r>
      <w:r w:rsidR="00F2404A" w:rsidRPr="00DB3CF6">
        <w:rPr>
          <w:rFonts w:cs="Times New Roman"/>
          <w:color w:val="000000"/>
        </w:rPr>
        <w:t>hich cultural identity</w:t>
      </w:r>
      <w:r w:rsidRPr="00DB3CF6">
        <w:rPr>
          <w:rFonts w:cs="Times New Roman"/>
          <w:color w:val="000000"/>
        </w:rPr>
        <w:t xml:space="preserve"> do you think </w:t>
      </w:r>
      <w:r w:rsidR="00F2404A" w:rsidRPr="00DB3CF6">
        <w:rPr>
          <w:rFonts w:cs="Times New Roman"/>
          <w:color w:val="000000"/>
        </w:rPr>
        <w:t>Drew Hayden Taylor feels more connected</w:t>
      </w:r>
      <w:r w:rsidRPr="00DB3CF6">
        <w:rPr>
          <w:rFonts w:cs="Times New Roman"/>
          <w:color w:val="000000"/>
        </w:rPr>
        <w:t xml:space="preserve"> to</w:t>
      </w:r>
      <w:r w:rsidR="00C9781B" w:rsidRPr="00DB3CF6">
        <w:rPr>
          <w:rFonts w:cs="Times New Roman"/>
          <w:color w:val="000000"/>
        </w:rPr>
        <w:t>?</w:t>
      </w:r>
      <w:r w:rsidR="00F2404A" w:rsidRPr="00DB3CF6">
        <w:rPr>
          <w:rFonts w:cs="Times New Roman"/>
          <w:color w:val="000000"/>
        </w:rPr>
        <w:t xml:space="preserve"> Be sure to use</w:t>
      </w:r>
      <w:r w:rsidR="00C9781B" w:rsidRPr="00DB3CF6">
        <w:rPr>
          <w:rFonts w:cs="Times New Roman"/>
          <w:color w:val="000000"/>
        </w:rPr>
        <w:t xml:space="preserve"> evidence from the text</w:t>
      </w:r>
      <w:r w:rsidR="00F2404A" w:rsidRPr="00DB3CF6">
        <w:rPr>
          <w:rFonts w:cs="Times New Roman"/>
          <w:color w:val="000000"/>
        </w:rPr>
        <w:t xml:space="preserve"> to</w:t>
      </w:r>
      <w:r w:rsidR="00C9781B" w:rsidRPr="00DB3CF6">
        <w:rPr>
          <w:rFonts w:cs="Times New Roman"/>
          <w:color w:val="000000"/>
        </w:rPr>
        <w:t xml:space="preserve"> </w:t>
      </w:r>
      <w:r w:rsidR="00F2404A" w:rsidRPr="00DB3CF6">
        <w:rPr>
          <w:rFonts w:cs="Times New Roman"/>
          <w:color w:val="000000"/>
        </w:rPr>
        <w:t>support your decision.</w:t>
      </w:r>
      <w:r w:rsidR="00245B56">
        <w:rPr>
          <w:rFonts w:cs="Times New Roman"/>
          <w:color w:val="000000"/>
        </w:rPr>
        <w:t xml:space="preserve">  (</w:t>
      </w:r>
      <w:proofErr w:type="spellStart"/>
      <w:r w:rsidR="00245B56">
        <w:rPr>
          <w:rFonts w:cs="Times New Roman"/>
          <w:color w:val="000000"/>
        </w:rPr>
        <w:t>Th</w:t>
      </w:r>
      <w:proofErr w:type="spellEnd"/>
      <w:r w:rsidR="00245B56">
        <w:rPr>
          <w:rFonts w:cs="Times New Roman"/>
          <w:color w:val="000000"/>
        </w:rPr>
        <w:t>: 2</w:t>
      </w:r>
      <w:r w:rsidR="00500249">
        <w:rPr>
          <w:rFonts w:cs="Times New Roman"/>
          <w:color w:val="000000"/>
        </w:rPr>
        <w:t xml:space="preserve"> mark</w:t>
      </w:r>
      <w:r w:rsidR="00245B56">
        <w:rPr>
          <w:rFonts w:cs="Times New Roman"/>
          <w:color w:val="000000"/>
        </w:rPr>
        <w:t>s</w:t>
      </w:r>
      <w:r w:rsidR="00500249">
        <w:rPr>
          <w:rFonts w:cs="Times New Roman"/>
          <w:color w:val="000000"/>
        </w:rPr>
        <w:t>)</w:t>
      </w:r>
    </w:p>
    <w:p w:rsidR="00500249" w:rsidRDefault="00500249" w:rsidP="00500249">
      <w:pPr>
        <w:pStyle w:val="ListParagraph"/>
      </w:pPr>
    </w:p>
    <w:p w:rsidR="00500249" w:rsidRDefault="00500249" w:rsidP="00500249">
      <w:pPr>
        <w:pStyle w:val="ListParagraph"/>
        <w:spacing w:line="240" w:lineRule="auto"/>
      </w:pPr>
    </w:p>
    <w:p w:rsidR="00500249" w:rsidRDefault="00500249" w:rsidP="00500249">
      <w:pPr>
        <w:pStyle w:val="ListParagraph"/>
        <w:spacing w:line="240" w:lineRule="auto"/>
      </w:pPr>
      <w:r w:rsidRPr="00245B56">
        <w:rPr>
          <w:b/>
        </w:rPr>
        <w:t>K:</w:t>
      </w:r>
      <w:r>
        <w:tab/>
      </w:r>
      <w:r>
        <w:tab/>
        <w:t>/ 5</w:t>
      </w:r>
      <w:r>
        <w:tab/>
      </w:r>
      <w:r>
        <w:tab/>
      </w:r>
      <w:r w:rsidRPr="00245B56">
        <w:rPr>
          <w:b/>
        </w:rPr>
        <w:t>C:</w:t>
      </w:r>
      <w:r>
        <w:tab/>
      </w:r>
      <w:r>
        <w:tab/>
        <w:t>/ 5</w:t>
      </w:r>
    </w:p>
    <w:p w:rsidR="00500249" w:rsidRDefault="00500249" w:rsidP="00500249">
      <w:pPr>
        <w:pStyle w:val="ListParagraph"/>
        <w:spacing w:line="240" w:lineRule="auto"/>
      </w:pPr>
    </w:p>
    <w:p w:rsidR="00F2404A" w:rsidRPr="00500249" w:rsidRDefault="00500249" w:rsidP="00500249">
      <w:pPr>
        <w:pStyle w:val="ListParagraph"/>
        <w:spacing w:line="240" w:lineRule="auto"/>
      </w:pPr>
      <w:proofErr w:type="spellStart"/>
      <w:r w:rsidRPr="00245B56">
        <w:rPr>
          <w:b/>
        </w:rPr>
        <w:t>Th</w:t>
      </w:r>
      <w:proofErr w:type="spellEnd"/>
      <w:r w:rsidRPr="00245B56">
        <w:rPr>
          <w:b/>
        </w:rPr>
        <w:t>:</w:t>
      </w:r>
      <w:r>
        <w:tab/>
      </w:r>
      <w:r>
        <w:tab/>
        <w:t>/10</w:t>
      </w:r>
      <w:r>
        <w:tab/>
      </w:r>
      <w:r>
        <w:tab/>
      </w:r>
      <w:r w:rsidRPr="00245B56">
        <w:rPr>
          <w:b/>
        </w:rPr>
        <w:t>A:</w:t>
      </w:r>
      <w:r w:rsidR="00120FFE">
        <w:tab/>
      </w:r>
      <w:r w:rsidR="00120FFE">
        <w:tab/>
        <w:t>/ 8</w:t>
      </w:r>
    </w:p>
    <w:sectPr w:rsidR="00F2404A" w:rsidRPr="00500249" w:rsidSect="003D5F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8594F"/>
    <w:multiLevelType w:val="hybridMultilevel"/>
    <w:tmpl w:val="A7F4D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7E"/>
    <w:rsid w:val="00063AEB"/>
    <w:rsid w:val="000644E3"/>
    <w:rsid w:val="000B0312"/>
    <w:rsid w:val="000D2F34"/>
    <w:rsid w:val="0011015A"/>
    <w:rsid w:val="00120FFE"/>
    <w:rsid w:val="00153C94"/>
    <w:rsid w:val="001E29B0"/>
    <w:rsid w:val="00245B56"/>
    <w:rsid w:val="00251D68"/>
    <w:rsid w:val="003105B9"/>
    <w:rsid w:val="00351DD2"/>
    <w:rsid w:val="0035228A"/>
    <w:rsid w:val="003D5F7E"/>
    <w:rsid w:val="004315D3"/>
    <w:rsid w:val="004468F1"/>
    <w:rsid w:val="00473A3B"/>
    <w:rsid w:val="004D0824"/>
    <w:rsid w:val="004F20D1"/>
    <w:rsid w:val="004F251B"/>
    <w:rsid w:val="004F3233"/>
    <w:rsid w:val="00500249"/>
    <w:rsid w:val="00526207"/>
    <w:rsid w:val="005829E3"/>
    <w:rsid w:val="00616984"/>
    <w:rsid w:val="00684351"/>
    <w:rsid w:val="006C0756"/>
    <w:rsid w:val="00735F37"/>
    <w:rsid w:val="00736E28"/>
    <w:rsid w:val="00763872"/>
    <w:rsid w:val="007E4837"/>
    <w:rsid w:val="008343E5"/>
    <w:rsid w:val="008D594B"/>
    <w:rsid w:val="00936DA5"/>
    <w:rsid w:val="00950A8C"/>
    <w:rsid w:val="00953BB9"/>
    <w:rsid w:val="0095536E"/>
    <w:rsid w:val="009E168E"/>
    <w:rsid w:val="00A527ED"/>
    <w:rsid w:val="00A67277"/>
    <w:rsid w:val="00AB3AE5"/>
    <w:rsid w:val="00AB584A"/>
    <w:rsid w:val="00AC4D23"/>
    <w:rsid w:val="00B60CA0"/>
    <w:rsid w:val="00B73213"/>
    <w:rsid w:val="00B74F9F"/>
    <w:rsid w:val="00BA7C80"/>
    <w:rsid w:val="00BD12F3"/>
    <w:rsid w:val="00C9781B"/>
    <w:rsid w:val="00CE5FCA"/>
    <w:rsid w:val="00D24488"/>
    <w:rsid w:val="00D65425"/>
    <w:rsid w:val="00DA1E03"/>
    <w:rsid w:val="00DB146D"/>
    <w:rsid w:val="00DB3CF6"/>
    <w:rsid w:val="00E44C7F"/>
    <w:rsid w:val="00F2404A"/>
    <w:rsid w:val="00FB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2D4D7-843E-46A8-ACEC-509BA7D7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D68"/>
    <w:pPr>
      <w:ind w:left="720"/>
      <w:contextualSpacing/>
    </w:pPr>
  </w:style>
  <w:style w:type="paragraph" w:styleId="BalloonText">
    <w:name w:val="Balloon Text"/>
    <w:basedOn w:val="Normal"/>
    <w:link w:val="BalloonTextChar"/>
    <w:uiPriority w:val="99"/>
    <w:semiHidden/>
    <w:unhideWhenUsed/>
    <w:rsid w:val="00110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12661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Lascos</dc:creator>
  <cp:lastModifiedBy>Katie Ferguson</cp:lastModifiedBy>
  <cp:revision>2</cp:revision>
  <cp:lastPrinted>2017-02-27T13:42:00Z</cp:lastPrinted>
  <dcterms:created xsi:type="dcterms:W3CDTF">2017-02-27T13:48:00Z</dcterms:created>
  <dcterms:modified xsi:type="dcterms:W3CDTF">2017-02-27T13:48:00Z</dcterms:modified>
</cp:coreProperties>
</file>